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725B" w14:textId="77777777" w:rsidR="00E10A25" w:rsidRDefault="00633241">
      <w:pPr>
        <w:pStyle w:val="Heading2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Public Audit (Wales) Act 2004 Section 29</w:t>
      </w:r>
    </w:p>
    <w:p w14:paraId="4E8FF7E8" w14:textId="77777777" w:rsidR="00E10A25" w:rsidRDefault="00633241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Accounts and Audit (Wales) Regulations 2014</w:t>
      </w:r>
    </w:p>
    <w:p w14:paraId="042659E0" w14:textId="77777777" w:rsidR="00E10A25" w:rsidRDefault="00E10A25">
      <w:pPr>
        <w:ind w:left="360" w:hanging="360"/>
        <w:rPr>
          <w:rFonts w:asciiTheme="minorHAnsi" w:hAnsiTheme="minorHAnsi" w:cstheme="minorHAnsi"/>
          <w:sz w:val="20"/>
        </w:rPr>
      </w:pPr>
    </w:p>
    <w:p w14:paraId="4E528AA4" w14:textId="77777777" w:rsidR="00E10A25" w:rsidRDefault="00E10A25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979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743"/>
        <w:gridCol w:w="7056"/>
      </w:tblGrid>
      <w:tr w:rsidR="00E10A25" w14:paraId="245FD7C5" w14:textId="77777777">
        <w:trPr>
          <w:cantSplit/>
        </w:trPr>
        <w:tc>
          <w:tcPr>
            <w:tcW w:w="2743" w:type="dxa"/>
          </w:tcPr>
          <w:p w14:paraId="4F9D8C1F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000000"/>
            </w:tcBorders>
          </w:tcPr>
          <w:p w14:paraId="6A15533B" w14:textId="05C89EC9" w:rsidR="00E10A25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 xml:space="preserve">The audit of accounts for the </w:t>
            </w:r>
            <w:r w:rsidR="00873B6E" w:rsidRPr="00873B6E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St Brides Major Community Council</w:t>
            </w:r>
            <w:r w:rsidR="00873B6E" w:rsidRPr="00873B6E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for the years ended 31 March </w:t>
            </w:r>
            <w:r w:rsidRPr="00873B6E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2025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has been concluded.</w:t>
            </w:r>
          </w:p>
          <w:p w14:paraId="4F26F3B2" w14:textId="77777777" w:rsidR="00E10A25" w:rsidRDefault="00E10A25">
            <w:pPr>
              <w:widowControl w:val="0"/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10A25" w14:paraId="12629F7D" w14:textId="77777777">
        <w:trPr>
          <w:cantSplit/>
        </w:trPr>
        <w:tc>
          <w:tcPr>
            <w:tcW w:w="2743" w:type="dxa"/>
          </w:tcPr>
          <w:p w14:paraId="0BE56DD2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BB2CF2D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000000"/>
            </w:tcBorders>
          </w:tcPr>
          <w:p w14:paraId="15C2F2E7" w14:textId="40F5DFA3" w:rsidR="00E10A25" w:rsidRDefault="00633241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6B0367" w:rsidRPr="00873B6E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St Brides Major Community Council</w:t>
            </w:r>
            <w:r w:rsidR="006B0367" w:rsidRPr="00873B6E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72ED3DA4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0A25" w14:paraId="45B71D65" w14:textId="77777777">
        <w:trPr>
          <w:cantSplit/>
        </w:trPr>
        <w:tc>
          <w:tcPr>
            <w:tcW w:w="2743" w:type="dxa"/>
          </w:tcPr>
          <w:p w14:paraId="36924F99" w14:textId="26046C09" w:rsidR="00E10A25" w:rsidRPr="008457BA" w:rsidRDefault="00633241" w:rsidP="008457BA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8457BA">
              <w:rPr>
                <w:rFonts w:asciiTheme="minorHAnsi" w:hAnsiTheme="minorHAnsi" w:cstheme="minorHAnsi"/>
                <w:sz w:val="20"/>
              </w:rPr>
              <w:t xml:space="preserve">Insert name, position and address of </w:t>
            </w:r>
            <w:proofErr w:type="gramStart"/>
            <w:r w:rsidRPr="008457BA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8457BA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  <w:p w14:paraId="6C8D28E4" w14:textId="77777777" w:rsidR="008457BA" w:rsidRPr="008457BA" w:rsidRDefault="008457BA" w:rsidP="008457BA">
            <w:pPr>
              <w:pStyle w:val="ListParagraph"/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000000"/>
            </w:tcBorders>
          </w:tcPr>
          <w:p w14:paraId="7E66B2A7" w14:textId="77777777" w:rsidR="00E10A25" w:rsidRDefault="00633241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(a) St Brides Major Community Council Clerk</w:t>
            </w:r>
          </w:p>
          <w:p w14:paraId="44E0AC60" w14:textId="77777777" w:rsidR="00E10A25" w:rsidRPr="006B0367" w:rsidRDefault="00633241">
            <w:pPr>
              <w:widowControl w:val="0"/>
              <w:spacing w:before="40" w:after="4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B0367">
              <w:rPr>
                <w:rFonts w:asciiTheme="minorHAnsi" w:hAnsiTheme="minorHAnsi" w:cstheme="minorHAnsi"/>
                <w:b/>
                <w:bCs/>
                <w:sz w:val="20"/>
              </w:rPr>
              <w:t>Clerk@stridesmajor-cc.gov.uk</w:t>
            </w:r>
          </w:p>
          <w:p w14:paraId="7A41B484" w14:textId="5446BBA9" w:rsidR="00E10A25" w:rsidRDefault="00633241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</w:p>
        </w:tc>
      </w:tr>
      <w:tr w:rsidR="00E10A25" w14:paraId="5C0F8D12" w14:textId="77777777">
        <w:trPr>
          <w:cantSplit/>
        </w:trPr>
        <w:tc>
          <w:tcPr>
            <w:tcW w:w="2743" w:type="dxa"/>
          </w:tcPr>
          <w:p w14:paraId="1CEF85D5" w14:textId="77777777" w:rsidR="00E10A25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(b)</w:t>
            </w:r>
            <w:r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2BEE0390" w14:textId="77777777" w:rsidR="00E10A25" w:rsidRDefault="00E10A25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000000"/>
            </w:tcBorders>
          </w:tcPr>
          <w:p w14:paraId="650B7437" w14:textId="77777777" w:rsidR="00E10A25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</w:p>
          <w:p w14:paraId="03765812" w14:textId="389A235A" w:rsidR="00E10A25" w:rsidRPr="00EC2BD1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2BD1">
              <w:rPr>
                <w:rFonts w:asciiTheme="minorHAnsi" w:hAnsiTheme="minorHAnsi" w:cstheme="minorHAnsi"/>
                <w:b/>
                <w:bCs/>
                <w:sz w:val="20"/>
              </w:rPr>
              <w:t>By appointment between (</w:t>
            </w:r>
            <w:r w:rsidRPr="00EC2BD1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 xml:space="preserve">b) 4 pm and (b) 7 pm </w:t>
            </w:r>
            <w:r w:rsidRPr="00EC2BD1">
              <w:rPr>
                <w:rFonts w:asciiTheme="minorHAnsi" w:hAnsiTheme="minorHAnsi" w:cstheme="minorHAnsi"/>
                <w:b/>
                <w:bCs/>
                <w:sz w:val="20"/>
              </w:rPr>
              <w:t>on Mondays to Fridays.</w:t>
            </w:r>
          </w:p>
          <w:p w14:paraId="6E1D6834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9337F89" w14:textId="77777777" w:rsidR="00E10A25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47B0934B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0A25" w14:paraId="39B5B480" w14:textId="77777777">
        <w:trPr>
          <w:cantSplit/>
        </w:trPr>
        <w:tc>
          <w:tcPr>
            <w:tcW w:w="2743" w:type="dxa"/>
          </w:tcPr>
          <w:p w14:paraId="5BA3C9CC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35818448" w14:textId="77777777" w:rsidR="00E10A25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(c)</w:t>
            </w:r>
            <w:r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44BC8A95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01D5A76" w14:textId="77777777" w:rsidR="00E10A25" w:rsidRDefault="00E10A25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51241CA9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000000"/>
            </w:tcBorders>
          </w:tcPr>
          <w:p w14:paraId="716C5748" w14:textId="77777777" w:rsidR="00E10A25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645D67D4" w14:textId="77777777" w:rsidR="00E10A25" w:rsidRDefault="00E10A25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6E6527D3" w14:textId="77777777" w:rsidR="00E10A25" w:rsidRPr="00D43904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r w:rsidRPr="00D43904">
              <w:rPr>
                <w:rFonts w:asciiTheme="minorHAnsi" w:hAnsiTheme="minorHAnsi" w:cstheme="minorHAnsi"/>
                <w:b/>
                <w:bCs/>
                <w:sz w:val="20"/>
              </w:rPr>
              <w:t>£ 10 for each copy of the annual return.</w:t>
            </w:r>
          </w:p>
        </w:tc>
      </w:tr>
      <w:tr w:rsidR="00E10A25" w14:paraId="0C2ABB07" w14:textId="77777777">
        <w:trPr>
          <w:cantSplit/>
        </w:trPr>
        <w:tc>
          <w:tcPr>
            <w:tcW w:w="2743" w:type="dxa"/>
          </w:tcPr>
          <w:p w14:paraId="0ADA6D3E" w14:textId="77777777" w:rsidR="00E10A25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(d)</w:t>
            </w:r>
            <w:r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000000"/>
            </w:tcBorders>
            <w:vAlign w:val="bottom"/>
          </w:tcPr>
          <w:p w14:paraId="789D95B9" w14:textId="77777777" w:rsidR="00E10A25" w:rsidRDefault="00E10A25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5085CEDF" w14:textId="77777777" w:rsidR="00E10A25" w:rsidRDefault="00E10A25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85E13CF" w14:textId="77777777" w:rsidR="00E10A25" w:rsidRDefault="00633241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(d)____Heidi Morris   Chair</w:t>
            </w:r>
          </w:p>
        </w:tc>
      </w:tr>
      <w:tr w:rsidR="00E10A25" w14:paraId="1C783905" w14:textId="77777777">
        <w:trPr>
          <w:cantSplit/>
        </w:trPr>
        <w:tc>
          <w:tcPr>
            <w:tcW w:w="2743" w:type="dxa"/>
          </w:tcPr>
          <w:p w14:paraId="5E55B250" w14:textId="77777777" w:rsidR="00E10A25" w:rsidRDefault="00633241">
            <w:pPr>
              <w:widowControl w:val="0"/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</w:t>
            </w:r>
            <w:r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000000"/>
            </w:tcBorders>
            <w:vAlign w:val="bottom"/>
          </w:tcPr>
          <w:p w14:paraId="18A69ECD" w14:textId="77777777" w:rsidR="00E10A25" w:rsidRDefault="00E10A25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B26DBFD" w14:textId="77777777" w:rsidR="00E10A25" w:rsidRDefault="00E10A25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2CD2579F" w14:textId="77777777" w:rsidR="00E10A25" w:rsidRDefault="00633241">
            <w:pPr>
              <w:widowControl w:val="0"/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(e) 7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March 2026</w:t>
            </w:r>
          </w:p>
        </w:tc>
      </w:tr>
    </w:tbl>
    <w:p w14:paraId="4B302884" w14:textId="77777777" w:rsidR="00E10A25" w:rsidRDefault="00E10A25">
      <w:pPr>
        <w:sectPr w:rsidR="00E10A25">
          <w:headerReference w:type="default" r:id="rId11"/>
          <w:pgSz w:w="11906" w:h="16838"/>
          <w:pgMar w:top="2269" w:right="1298" w:bottom="1729" w:left="1843" w:header="346" w:footer="0" w:gutter="0"/>
          <w:pgNumType w:start="1"/>
          <w:cols w:space="720"/>
          <w:formProt w:val="0"/>
          <w:docGrid w:linePitch="100"/>
        </w:sectPr>
      </w:pPr>
    </w:p>
    <w:p w14:paraId="36060429" w14:textId="77777777" w:rsidR="00E10A25" w:rsidRDefault="00E10A25" w:rsidP="00D43904"/>
    <w:sectPr w:rsidR="00E10A25">
      <w:headerReference w:type="first" r:id="rId12"/>
      <w:pgSz w:w="11906" w:h="16838"/>
      <w:pgMar w:top="2269" w:right="1298" w:bottom="1729" w:left="1843" w:header="34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5413" w14:textId="77777777" w:rsidR="002A11F6" w:rsidRDefault="002A11F6">
      <w:pPr>
        <w:spacing w:before="0" w:after="0" w:line="240" w:lineRule="auto"/>
      </w:pPr>
      <w:r>
        <w:separator/>
      </w:r>
    </w:p>
  </w:endnote>
  <w:endnote w:type="continuationSeparator" w:id="0">
    <w:p w14:paraId="0D89D1F0" w14:textId="77777777" w:rsidR="002A11F6" w:rsidRDefault="002A11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7AB2" w14:textId="77777777" w:rsidR="002A11F6" w:rsidRDefault="002A11F6">
      <w:pPr>
        <w:spacing w:before="0" w:after="0" w:line="240" w:lineRule="auto"/>
      </w:pPr>
      <w:r>
        <w:separator/>
      </w:r>
    </w:p>
  </w:footnote>
  <w:footnote w:type="continuationSeparator" w:id="0">
    <w:p w14:paraId="72B3A3A6" w14:textId="77777777" w:rsidR="002A11F6" w:rsidRDefault="002A11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44B9" w14:textId="77777777" w:rsidR="00E10A25" w:rsidRDefault="00633241">
    <w:pPr>
      <w:jc w:val="center"/>
      <w:rPr>
        <w:b/>
      </w:rPr>
    </w:pPr>
    <w:r>
      <w:rPr>
        <w:b/>
      </w:rPr>
      <w:t xml:space="preserve">NOTICE OF CONCLUSION OF AUDIT </w:t>
    </w:r>
  </w:p>
  <w:p w14:paraId="3BD516F1" w14:textId="77777777" w:rsidR="00E10A25" w:rsidRDefault="00633241">
    <w:pPr>
      <w:jc w:val="center"/>
      <w:rPr>
        <w:b/>
      </w:rPr>
    </w:pPr>
    <w:r>
      <w:rPr>
        <w:b/>
      </w:rPr>
      <w:t>AND RIGHT TO INSPECT THE ANNUAL RETURN</w:t>
    </w:r>
  </w:p>
  <w:p w14:paraId="78DDFC0E" w14:textId="77777777" w:rsidR="00E10A25" w:rsidRDefault="00633241">
    <w:pPr>
      <w:jc w:val="center"/>
      <w:rPr>
        <w:b/>
      </w:rPr>
    </w:pPr>
    <w:r>
      <w:rPr>
        <w:b/>
      </w:rPr>
      <w:t>FOR THE YEARS ENDED</w:t>
    </w:r>
  </w:p>
  <w:p w14:paraId="771BA37D" w14:textId="5532B774" w:rsidR="00E10A25" w:rsidRDefault="00633241">
    <w:pPr>
      <w:jc w:val="center"/>
      <w:rPr>
        <w:b/>
      </w:rPr>
    </w:pPr>
    <w:r>
      <w:rPr>
        <w:b/>
      </w:rPr>
      <w:t>31 MARCH 20</w:t>
    </w:r>
    <w:r w:rsidR="00C13D31">
      <w:rPr>
        <w:b/>
      </w:rPr>
      <w:t>25</w:t>
    </w:r>
  </w:p>
  <w:p w14:paraId="7A5BDCBB" w14:textId="77777777" w:rsidR="00E10A25" w:rsidRDefault="00E10A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36C0" w14:textId="77777777" w:rsidR="00E10A25" w:rsidRDefault="00E10A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7C05"/>
    <w:multiLevelType w:val="hybridMultilevel"/>
    <w:tmpl w:val="C14E485A"/>
    <w:lvl w:ilvl="0" w:tplc="90662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7615A"/>
    <w:multiLevelType w:val="multilevel"/>
    <w:tmpl w:val="EA3ED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8F6AF7"/>
    <w:multiLevelType w:val="multilevel"/>
    <w:tmpl w:val="75BC2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DE23C5"/>
    <w:multiLevelType w:val="multilevel"/>
    <w:tmpl w:val="D590A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4141954">
    <w:abstractNumId w:val="2"/>
  </w:num>
  <w:num w:numId="2" w16cid:durableId="432013375">
    <w:abstractNumId w:val="1"/>
  </w:num>
  <w:num w:numId="3" w16cid:durableId="154492427">
    <w:abstractNumId w:val="3"/>
  </w:num>
  <w:num w:numId="4" w16cid:durableId="20973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25"/>
    <w:rsid w:val="00006254"/>
    <w:rsid w:val="0017034A"/>
    <w:rsid w:val="002A11F6"/>
    <w:rsid w:val="00633241"/>
    <w:rsid w:val="006B0367"/>
    <w:rsid w:val="007C25AA"/>
    <w:rsid w:val="008006DC"/>
    <w:rsid w:val="008457BA"/>
    <w:rsid w:val="00873B6E"/>
    <w:rsid w:val="00940ED6"/>
    <w:rsid w:val="00952691"/>
    <w:rsid w:val="00A51AA8"/>
    <w:rsid w:val="00C13D31"/>
    <w:rsid w:val="00C815BB"/>
    <w:rsid w:val="00D43904"/>
    <w:rsid w:val="00E10A25"/>
    <w:rsid w:val="00EA3765"/>
    <w:rsid w:val="00EC2BD1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00B7"/>
  <w15:docId w15:val="{8CD0ADC1-1400-4184-96DC-7FA083E7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</w:pPr>
    <w:rPr>
      <w:rFonts w:eastAsia="Calibri"/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1779A"/>
    <w:rPr>
      <w:color w:val="262626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1779A"/>
    <w:rPr>
      <w:color w:val="262626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uditWales">
    <w:name w:val="AuditWales"/>
    <w:basedOn w:val="Normal"/>
    <w:qFormat/>
    <w:rsid w:val="00C53820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845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28B3E1612A4CA59CE50B1A1F07ED" ma:contentTypeVersion="18" ma:contentTypeDescription="Create a new document." ma:contentTypeScope="" ma:versionID="078d111d406d2a3bf36f23eb23f2a142">
  <xsd:schema xmlns:xsd="http://www.w3.org/2001/XMLSchema" xmlns:xs="http://www.w3.org/2001/XMLSchema" xmlns:p="http://schemas.microsoft.com/office/2006/metadata/properties" xmlns:ns2="7a4d9a35-ff41-41af-b3c8-508bd50eeb89" xmlns:ns3="422272ad-d3bb-4ba1-bdd7-e305bf1533dd" targetNamespace="http://schemas.microsoft.com/office/2006/metadata/properties" ma:root="true" ma:fieldsID="931bb19fb2ab876c4f20add3570c2103" ns2:_="" ns3:_="">
    <xsd:import namespace="7a4d9a35-ff41-41af-b3c8-508bd50eeb89"/>
    <xsd:import namespace="422272ad-d3bb-4ba1-bdd7-e305bf15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9a35-ff41-41af-b3c8-508bd50ee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60a7fb-85a5-4a3c-9c6c-38d5dd8e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72ad-d3bb-4ba1-bdd7-e305bf153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ed6f6-1d5d-4ca2-866e-f4dc7e78e309}" ma:internalName="TaxCatchAll" ma:showField="CatchAllData" ma:web="422272ad-d3bb-4ba1-bdd7-e305bf153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d9a35-ff41-41af-b3c8-508bd50eeb89">
      <Terms xmlns="http://schemas.microsoft.com/office/infopath/2007/PartnerControls"/>
    </lcf76f155ced4ddcb4097134ff3c332f>
    <TaxCatchAll xmlns="422272ad-d3bb-4ba1-bdd7-e305bf1533dd" xsi:nil="true"/>
  </documentManagement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8B65E-5F0F-476E-B05D-E7CEC2230F78}"/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996</Characters>
  <Application>Microsoft Office Word</Application>
  <DocSecurity>0</DocSecurity>
  <Lines>58</Lines>
  <Paragraphs>20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dc:description/>
  <cp:lastModifiedBy>Gareth Parry</cp:lastModifiedBy>
  <cp:revision>15</cp:revision>
  <dcterms:created xsi:type="dcterms:W3CDTF">2026-03-16T13:38:00Z</dcterms:created>
  <dcterms:modified xsi:type="dcterms:W3CDTF">2026-03-17T12:38:00Z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0x010100809F28B3E1612A4CA59CE50B1A1F07ED</vt:lpwstr>
  </property>
</Properties>
</file>